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6"/>
          <w:szCs w:val="26"/>
        </w:rPr>
        <w:t xml:space="preserve">SURAT PERINGATAN PERTAMA (SP-1)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Nomor: [No. SP] / HRD / [Tahun]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Yang bertanda tangan di bawah ini: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"/>
        <w:gridCol w:w="68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HRD/Atasan]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Perusahaan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Perusahaan]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ini memberikan Surat Peringatan Pertama (SP-1) kepada karyawan: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"/>
        <w:gridCol w:w="68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Karyawan]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[Nomor Induk Karyawan]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Departemen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[Departemen]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Alasan Pemberian Surat Peringatan: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[Uraikan pelanggaran/tindakan yang menjadi dasar SP-1 secara jelas dan objektif, termasuk tanggal kejadian dan saksi jika ada.]</w:t>
      </w:r>
    </w:p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Dasar Hukum: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Pasal [X] Peraturan Perusahaan tentang [nama aturan].</w:t>
      </w:r>
    </w:p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Konsekuensi: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Apabila dalam masa berlaku SP ini karyawan yang bersangkutan kembali melakukan pelanggaran serupa atau pelanggaran lainnya, maka perusahaan berhak memberikan Surat Peringatan Kedua (SP-2) atau tindakan disiplin yang lebih berat sesuai ketentuan yang berlaku.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Surat peringatan ini berlaku selama 6 (enam) bulan sejak tanggal ditandatangani.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Mengetahui,</w:t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[HRD Manager]</w:t>
            </w:r>
          </w:p>
          <w:p>
            <w:pPr>
              <w:spacing w:after="0" w:before="6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Penerima SP,</w:t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[Karyawan]</w:t>
            </w:r>
          </w:p>
          <w:p>
            <w:pPr>
              <w:spacing w:after="0" w:before="6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Peringatan Karyawan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Peringatan Karyawan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2026-05-25T01:28:16.361Z</dcterms:created>
  <dcterms:modified xsi:type="dcterms:W3CDTF">2026-05-25T01:28:16.361Z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